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A3" w:rsidRPr="00B1333E" w:rsidRDefault="007D4AFF" w:rsidP="007D1672">
      <w:pPr>
        <w:spacing w:line="288" w:lineRule="auto"/>
        <w:jc w:val="center"/>
        <w:rPr>
          <w:rFonts w:ascii="宋体" w:eastAsia="宋体" w:hAnsi="宋体" w:cs="Times New Roman"/>
          <w:b/>
          <w:bCs/>
          <w:iCs/>
          <w:spacing w:val="5"/>
          <w:sz w:val="28"/>
          <w:szCs w:val="28"/>
        </w:rPr>
      </w:pPr>
      <w:r>
        <w:rPr>
          <w:rFonts w:ascii="宋体" w:eastAsia="宋体" w:hAnsi="宋体" w:cs="Times New Roman" w:hint="eastAsia"/>
          <w:b/>
          <w:bCs/>
          <w:iCs/>
          <w:spacing w:val="5"/>
          <w:sz w:val="28"/>
          <w:szCs w:val="28"/>
        </w:rPr>
        <w:t>气相色谱法测定粮食</w:t>
      </w:r>
      <w:r w:rsidR="007D1672" w:rsidRPr="00B1333E">
        <w:rPr>
          <w:rFonts w:ascii="宋体" w:eastAsia="宋体" w:hAnsi="宋体" w:cs="Times New Roman" w:hint="eastAsia"/>
          <w:b/>
          <w:bCs/>
          <w:iCs/>
          <w:spacing w:val="5"/>
          <w:sz w:val="28"/>
          <w:szCs w:val="28"/>
        </w:rPr>
        <w:t>中有机氯和拟除虫菊酯类农药</w:t>
      </w:r>
      <w:r w:rsidR="00FE2F0A" w:rsidRPr="00B1333E">
        <w:rPr>
          <w:rFonts w:ascii="宋体" w:eastAsia="宋体" w:hAnsi="宋体" w:cs="Times New Roman" w:hint="eastAsia"/>
          <w:b/>
          <w:bCs/>
          <w:iCs/>
          <w:spacing w:val="5"/>
          <w:sz w:val="28"/>
          <w:szCs w:val="28"/>
        </w:rPr>
        <w:t>残留量</w:t>
      </w:r>
      <w:r w:rsidR="007D1672" w:rsidRPr="00B1333E">
        <w:rPr>
          <w:rFonts w:ascii="宋体" w:eastAsia="宋体" w:hAnsi="宋体" w:cs="Times New Roman" w:hint="eastAsia"/>
          <w:b/>
          <w:bCs/>
          <w:iCs/>
          <w:spacing w:val="5"/>
          <w:sz w:val="28"/>
          <w:szCs w:val="28"/>
        </w:rPr>
        <w:t xml:space="preserve"> </w:t>
      </w:r>
    </w:p>
    <w:p w:rsidR="00FE2F0A" w:rsidRPr="00B1333E" w:rsidRDefault="007D1672" w:rsidP="007D1672">
      <w:pPr>
        <w:spacing w:line="360" w:lineRule="auto"/>
        <w:jc w:val="center"/>
        <w:rPr>
          <w:rStyle w:val="a5"/>
          <w:i w:val="0"/>
          <w:iCs w:val="0"/>
          <w:szCs w:val="21"/>
        </w:rPr>
      </w:pPr>
      <w:r w:rsidRPr="00B1333E">
        <w:rPr>
          <w:rFonts w:hint="eastAsia"/>
          <w:szCs w:val="21"/>
        </w:rPr>
        <w:t xml:space="preserve">                                   </w:t>
      </w:r>
    </w:p>
    <w:p w:rsidR="00FE2F0A" w:rsidRPr="00B1333E" w:rsidRDefault="00FE2F0A" w:rsidP="00FE2F0A">
      <w:pPr>
        <w:widowControl/>
        <w:tabs>
          <w:tab w:val="center" w:pos="4201"/>
          <w:tab w:val="right" w:leader="dot" w:pos="9298"/>
        </w:tabs>
        <w:autoSpaceDE w:val="0"/>
        <w:autoSpaceDN w:val="0"/>
        <w:spacing w:line="288" w:lineRule="auto"/>
        <w:rPr>
          <w:rFonts w:ascii="宋体" w:hAnsi="宋体"/>
          <w:b/>
          <w:sz w:val="24"/>
        </w:rPr>
      </w:pPr>
      <w:r w:rsidRPr="00B1333E">
        <w:rPr>
          <w:rFonts w:ascii="宋体" w:hAnsi="宋体" w:hint="eastAsia"/>
          <w:b/>
          <w:sz w:val="24"/>
        </w:rPr>
        <w:t>1.前言</w:t>
      </w:r>
    </w:p>
    <w:p w:rsidR="00FE2F0A" w:rsidRPr="00B1333E" w:rsidRDefault="007D1672" w:rsidP="007D1672">
      <w:pPr>
        <w:widowControl/>
        <w:tabs>
          <w:tab w:val="center" w:pos="4201"/>
          <w:tab w:val="right" w:leader="dot" w:pos="9298"/>
        </w:tabs>
        <w:autoSpaceDE w:val="0"/>
        <w:autoSpaceDN w:val="0"/>
        <w:spacing w:line="288" w:lineRule="auto"/>
        <w:ind w:firstLineChars="196" w:firstLine="353"/>
        <w:rPr>
          <w:rFonts w:ascii="宋体" w:eastAsia="宋体" w:hAnsi="宋体" w:cs="Times New Roman"/>
          <w:szCs w:val="21"/>
        </w:rPr>
      </w:pPr>
      <w:r w:rsidRPr="00B1333E">
        <w:rPr>
          <w:rStyle w:val="apple-converted-space"/>
          <w:rFonts w:ascii="微软雅黑" w:eastAsia="微软雅黑" w:hAnsi="微软雅黑" w:hint="eastAsia"/>
          <w:sz w:val="18"/>
          <w:szCs w:val="18"/>
        </w:rPr>
        <w:t> </w:t>
      </w:r>
      <w:r w:rsidRPr="00B1333E">
        <w:rPr>
          <w:rFonts w:ascii="宋体" w:eastAsia="宋体" w:hAnsi="宋体" w:cs="Times New Roman" w:hint="eastAsia"/>
          <w:szCs w:val="21"/>
        </w:rPr>
        <w:t>农产品与我们的日常生活有非常紧密的联系,世界各地所种植的农产品种类丰富,</w:t>
      </w:r>
      <w:r w:rsidR="007D4AFF">
        <w:rPr>
          <w:rFonts w:ascii="宋体" w:eastAsia="宋体" w:hAnsi="宋体" w:cs="Times New Roman" w:hint="eastAsia"/>
          <w:szCs w:val="21"/>
        </w:rPr>
        <w:t>比较常见的农产品主要有小麦、玉米、大豆、花生</w:t>
      </w:r>
      <w:r w:rsidRPr="00B1333E">
        <w:rPr>
          <w:rFonts w:ascii="宋体" w:eastAsia="宋体" w:hAnsi="宋体" w:cs="Times New Roman" w:hint="eastAsia"/>
          <w:szCs w:val="21"/>
        </w:rPr>
        <w:t>等</w:t>
      </w:r>
      <w:r w:rsidR="00361AD7" w:rsidRPr="00B1333E">
        <w:rPr>
          <w:rFonts w:ascii="宋体" w:eastAsia="宋体" w:hAnsi="宋体" w:cs="Times New Roman" w:hint="eastAsia"/>
          <w:szCs w:val="21"/>
        </w:rPr>
        <w:t>。</w:t>
      </w:r>
      <w:r w:rsidRPr="00B1333E">
        <w:rPr>
          <w:rFonts w:ascii="宋体" w:eastAsia="宋体" w:hAnsi="宋体" w:cs="Times New Roman" w:hint="eastAsia"/>
          <w:szCs w:val="21"/>
        </w:rPr>
        <w:t>众所周知,农产品种植过程中很容易发生病虫害,这就需要用农药对其进行控制,但如果不合理使用农药就会导致农产品中农药残留数量超标,继而威胁人们的身体健康和生命安全,同时也阻碍了我国农业的发展.基于此,</w:t>
      </w:r>
      <w:r w:rsidR="007D4AFF">
        <w:rPr>
          <w:rFonts w:ascii="宋体" w:eastAsia="宋体" w:hAnsi="宋体" w:cs="Times New Roman" w:hint="eastAsia"/>
          <w:szCs w:val="21"/>
        </w:rPr>
        <w:t>本文选择</w:t>
      </w:r>
      <w:r w:rsidRPr="00B1333E">
        <w:rPr>
          <w:rFonts w:ascii="宋体" w:eastAsia="宋体" w:hAnsi="宋体" w:cs="Times New Roman" w:hint="eastAsia"/>
          <w:szCs w:val="21"/>
        </w:rPr>
        <w:t>粮油等农产品作为研究对象,参考</w:t>
      </w:r>
      <w:r w:rsidRPr="00B1333E">
        <w:rPr>
          <w:rFonts w:hint="eastAsia"/>
          <w:szCs w:val="21"/>
        </w:rPr>
        <w:t>GB/T 5009.146-2008</w:t>
      </w:r>
      <w:r w:rsidRPr="00B1333E">
        <w:rPr>
          <w:rFonts w:hint="eastAsia"/>
          <w:szCs w:val="21"/>
        </w:rPr>
        <w:t>，</w:t>
      </w:r>
      <w:r w:rsidRPr="00B1333E">
        <w:rPr>
          <w:rFonts w:ascii="宋体" w:eastAsia="宋体" w:hAnsi="宋体" w:cs="Times New Roman" w:hint="eastAsia"/>
          <w:szCs w:val="21"/>
        </w:rPr>
        <w:t>对有效监测其农药残留的方法进行分析和研究。</w:t>
      </w:r>
    </w:p>
    <w:p w:rsidR="00361AD7" w:rsidRPr="00B1333E" w:rsidRDefault="00361AD7" w:rsidP="00361AD7">
      <w:pPr>
        <w:widowControl/>
        <w:tabs>
          <w:tab w:val="center" w:pos="4201"/>
          <w:tab w:val="right" w:leader="dot" w:pos="9298"/>
        </w:tabs>
        <w:autoSpaceDE w:val="0"/>
        <w:autoSpaceDN w:val="0"/>
        <w:spacing w:before="240" w:line="288" w:lineRule="auto"/>
        <w:rPr>
          <w:rFonts w:ascii="宋体" w:hAnsi="宋体"/>
          <w:b/>
          <w:sz w:val="24"/>
        </w:rPr>
      </w:pPr>
      <w:r w:rsidRPr="00B1333E">
        <w:rPr>
          <w:rFonts w:ascii="宋体" w:hAnsi="宋体" w:hint="eastAsia"/>
          <w:b/>
          <w:sz w:val="24"/>
        </w:rPr>
        <w:t>2.仪器介绍</w:t>
      </w:r>
    </w:p>
    <w:p w:rsidR="00361AD7" w:rsidRPr="00B1333E" w:rsidRDefault="00361AD7" w:rsidP="00361AD7">
      <w:pPr>
        <w:pStyle w:val="a6"/>
        <w:spacing w:before="156" w:after="156" w:line="288" w:lineRule="auto"/>
        <w:ind w:left="0" w:firstLine="210"/>
        <w:rPr>
          <w:rFonts w:ascii="Times New Roman" w:eastAsia="宋体"/>
          <w:kern w:val="2"/>
        </w:rPr>
      </w:pPr>
      <w:r w:rsidRPr="00B1333E">
        <w:rPr>
          <w:rFonts w:ascii="Times New Roman" w:eastAsia="宋体" w:hint="eastAsia"/>
          <w:kern w:val="2"/>
        </w:rPr>
        <w:t>2.1</w:t>
      </w:r>
      <w:r w:rsidRPr="00B1333E">
        <w:rPr>
          <w:rFonts w:ascii="Times New Roman" w:eastAsia="宋体" w:hint="eastAsia"/>
          <w:kern w:val="2"/>
        </w:rPr>
        <w:t>球形研磨仪</w:t>
      </w:r>
      <w:r w:rsidRPr="00B1333E">
        <w:rPr>
          <w:rFonts w:ascii="Times New Roman" w:eastAsia="宋体" w:hint="eastAsia"/>
          <w:kern w:val="2"/>
        </w:rPr>
        <w:t>HMM-400A</w:t>
      </w:r>
    </w:p>
    <w:p w:rsidR="00632BF5" w:rsidRPr="00B1333E" w:rsidRDefault="00632BF5" w:rsidP="00042EF3">
      <w:pPr>
        <w:spacing w:line="276" w:lineRule="auto"/>
        <w:ind w:firstLineChars="200" w:firstLine="420"/>
        <w:rPr>
          <w:rFonts w:ascii="宋体" w:eastAsia="宋体" w:hAnsi="宋体" w:cs="Times New Roman"/>
          <w:szCs w:val="21"/>
        </w:rPr>
      </w:pPr>
      <w:r w:rsidRPr="00B1333E">
        <w:rPr>
          <w:rFonts w:ascii="Times New Roman" w:eastAsia="宋体" w:hAnsi="Times New Roman" w:cs="Times New Roman" w:hint="eastAsia"/>
          <w:szCs w:val="21"/>
        </w:rPr>
        <w:t>HMM-400A</w:t>
      </w:r>
      <w:r w:rsidRPr="00B1333E">
        <w:rPr>
          <w:rFonts w:ascii="宋体" w:eastAsia="宋体" w:hAnsi="宋体" w:cs="Times New Roman" w:hint="eastAsia"/>
          <w:szCs w:val="21"/>
        </w:rPr>
        <w:t>球型研磨仪采用了先进的研磨技术，通过研磨罐在水平方向振荡，研磨球的惯性产生巨大的能量撞击在弧形表面，两者之间产生的撞击力和摩擦力使样品在短时间内被粉碎，粉碎后的样品直径可达到几十微米。此款仪器主要用于小量难处理样品使其可在极短的时间进行干磨和湿磨并能达到混合、均化和磨细的目的。</w:t>
      </w:r>
    </w:p>
    <w:p w:rsidR="00632BF5" w:rsidRPr="00B1333E" w:rsidRDefault="00632BF5" w:rsidP="00055FE2">
      <w:pPr>
        <w:pStyle w:val="a6"/>
        <w:spacing w:before="156" w:after="156"/>
        <w:ind w:left="0" w:firstLine="210"/>
        <w:rPr>
          <w:rFonts w:ascii="Times New Roman" w:eastAsia="宋体"/>
          <w:kern w:val="2"/>
        </w:rPr>
      </w:pPr>
      <w:r w:rsidRPr="00B1333E">
        <w:rPr>
          <w:rFonts w:ascii="Times New Roman" w:eastAsia="宋体" w:hint="eastAsia"/>
          <w:kern w:val="2"/>
        </w:rPr>
        <w:t>2.2</w:t>
      </w:r>
      <w:r w:rsidR="00B1333E" w:rsidRPr="00B1333E">
        <w:rPr>
          <w:rFonts w:ascii="Times New Roman" w:eastAsia="宋体"/>
          <w:kern w:val="2"/>
        </w:rPr>
        <w:t>振荡器</w:t>
      </w:r>
      <w:r w:rsidRPr="00B1333E">
        <w:rPr>
          <w:rFonts w:ascii="Times New Roman" w:eastAsia="宋体"/>
          <w:kern w:val="2"/>
        </w:rPr>
        <w:t>HMS-310</w:t>
      </w:r>
      <w:r w:rsidR="00B1333E" w:rsidRPr="00B1333E">
        <w:rPr>
          <w:rFonts w:ascii="Times New Roman" w:eastAsia="宋体" w:hint="eastAsia"/>
          <w:kern w:val="2"/>
        </w:rPr>
        <w:t xml:space="preserve"> </w:t>
      </w:r>
    </w:p>
    <w:p w:rsidR="00B1333E" w:rsidRPr="009C77FF" w:rsidRDefault="00B1333E" w:rsidP="00042EF3">
      <w:pPr>
        <w:spacing w:line="276" w:lineRule="auto"/>
        <w:ind w:firstLine="426"/>
        <w:rPr>
          <w:rFonts w:ascii="宋体" w:hAnsi="宋体" w:cs="宋体"/>
          <w:kern w:val="0"/>
          <w:szCs w:val="21"/>
        </w:rPr>
      </w:pPr>
      <w:r w:rsidRPr="00B1333E">
        <w:rPr>
          <w:rFonts w:ascii="Times New Roman" w:eastAsia="宋体" w:hAnsi="Times New Roman" w:cs="Times New Roman" w:hint="eastAsia"/>
          <w:szCs w:val="21"/>
        </w:rPr>
        <w:t>HMS-310</w:t>
      </w:r>
      <w:r w:rsidRPr="00B1333E">
        <w:rPr>
          <w:rFonts w:ascii="宋体" w:eastAsia="宋体" w:hAnsi="宋体" w:cs="Times New Roman" w:hint="eastAsia"/>
          <w:szCs w:val="21"/>
        </w:rPr>
        <w:t>振荡器</w:t>
      </w:r>
      <w:r w:rsidRPr="00B1333E">
        <w:rPr>
          <w:rFonts w:ascii="宋体" w:hAnsi="宋体" w:cs="宋体"/>
          <w:kern w:val="0"/>
          <w:szCs w:val="21"/>
        </w:rPr>
        <w:t>使用无碳刷电机，噪音小，占用空间少，功率输出大</w:t>
      </w:r>
      <w:r w:rsidRPr="00B1333E">
        <w:rPr>
          <w:rFonts w:ascii="宋体" w:hAnsi="宋体" w:cs="宋体" w:hint="eastAsia"/>
          <w:kern w:val="0"/>
          <w:szCs w:val="21"/>
        </w:rPr>
        <w:t>，</w:t>
      </w:r>
      <w:r w:rsidRPr="00B1333E">
        <w:rPr>
          <w:rFonts w:ascii="宋体" w:hAnsi="宋体" w:cs="宋体"/>
          <w:kern w:val="0"/>
          <w:szCs w:val="21"/>
        </w:rPr>
        <w:t>运转平稳</w:t>
      </w:r>
      <w:r w:rsidRPr="00B1333E">
        <w:rPr>
          <w:rFonts w:ascii="宋体" w:hAnsi="宋体" w:cs="宋体" w:hint="eastAsia"/>
          <w:kern w:val="0"/>
          <w:szCs w:val="21"/>
        </w:rPr>
        <w:t>，且可长时间进行振荡操作，</w:t>
      </w:r>
      <w:r w:rsidRPr="009C77FF">
        <w:rPr>
          <w:rFonts w:ascii="宋体" w:hAnsi="宋体" w:cs="宋体" w:hint="eastAsia"/>
          <w:kern w:val="0"/>
          <w:szCs w:val="21"/>
        </w:rPr>
        <w:t>主要适用与容量瓶、锥形瓶、烧杯等较大的玻璃器皿进行振荡实验</w:t>
      </w:r>
      <w:r w:rsidRPr="00B1333E">
        <w:rPr>
          <w:rFonts w:ascii="宋体" w:hAnsi="宋体" w:cs="宋体" w:hint="eastAsia"/>
          <w:kern w:val="0"/>
          <w:szCs w:val="21"/>
        </w:rPr>
        <w:t>。</w:t>
      </w:r>
    </w:p>
    <w:p w:rsidR="006D3FDA" w:rsidRPr="00B1333E" w:rsidRDefault="006D3FDA" w:rsidP="00EE08D8">
      <w:pPr>
        <w:pStyle w:val="a6"/>
        <w:spacing w:before="156" w:after="156"/>
        <w:ind w:left="0" w:firstLine="210"/>
        <w:rPr>
          <w:rFonts w:ascii="Times New Roman" w:eastAsia="宋体"/>
          <w:kern w:val="2"/>
        </w:rPr>
      </w:pPr>
      <w:r w:rsidRPr="00EE08D8">
        <w:rPr>
          <w:rFonts w:ascii="Times New Roman" w:eastAsia="宋体" w:hint="eastAsia"/>
          <w:kern w:val="2"/>
        </w:rPr>
        <w:t>2.</w:t>
      </w:r>
      <w:r>
        <w:rPr>
          <w:rFonts w:ascii="Times New Roman" w:eastAsia="宋体" w:hint="eastAsia"/>
          <w:kern w:val="2"/>
        </w:rPr>
        <w:t>3</w:t>
      </w:r>
      <w:r>
        <w:rPr>
          <w:rFonts w:ascii="Times New Roman" w:eastAsia="宋体" w:hint="eastAsia"/>
          <w:kern w:val="2"/>
        </w:rPr>
        <w:t>固相萃取仪</w:t>
      </w:r>
      <w:r>
        <w:rPr>
          <w:rFonts w:ascii="Times New Roman" w:eastAsia="宋体" w:hint="eastAsia"/>
          <w:kern w:val="2"/>
        </w:rPr>
        <w:t>HSE-12B</w:t>
      </w:r>
    </w:p>
    <w:p w:rsidR="00B1333E" w:rsidRDefault="00C332DF" w:rsidP="00042EF3">
      <w:pPr>
        <w:spacing w:line="276" w:lineRule="auto"/>
        <w:ind w:firstLine="540"/>
        <w:rPr>
          <w:rFonts w:ascii="宋体" w:hAnsi="宋体" w:cs="宋体"/>
          <w:kern w:val="0"/>
          <w:szCs w:val="21"/>
        </w:rPr>
      </w:pPr>
      <w:r w:rsidRPr="009C77FF">
        <w:rPr>
          <w:rFonts w:ascii="宋体" w:hAnsi="宋体" w:cs="宋体" w:hint="eastAsia"/>
          <w:kern w:val="0"/>
          <w:szCs w:val="21"/>
        </w:rPr>
        <w:t>固相萃取仪</w:t>
      </w:r>
      <w:r w:rsidR="00C71EBE" w:rsidRPr="00C71EBE">
        <w:rPr>
          <w:rFonts w:ascii="宋体" w:hAnsi="宋体" w:cs="宋体" w:hint="eastAsia"/>
          <w:kern w:val="0"/>
          <w:szCs w:val="21"/>
        </w:rPr>
        <w:t>固</w:t>
      </w:r>
      <w:r w:rsidR="00C71EBE" w:rsidRPr="00C71EBE">
        <w:rPr>
          <w:rFonts w:ascii="宋体" w:hAnsi="宋体" w:cs="宋体"/>
          <w:kern w:val="0"/>
          <w:szCs w:val="21"/>
        </w:rPr>
        <w:t>相萃取装置由气压室、收集瓶和萃取柱连接部分</w:t>
      </w:r>
      <w:r w:rsidR="00C71EBE" w:rsidRPr="00C71EBE">
        <w:rPr>
          <w:rFonts w:ascii="宋体" w:hAnsi="宋体" w:cs="宋体" w:hint="eastAsia"/>
          <w:kern w:val="0"/>
          <w:szCs w:val="21"/>
        </w:rPr>
        <w:t>等</w:t>
      </w:r>
      <w:r w:rsidR="00C71EBE" w:rsidRPr="00C71EBE">
        <w:rPr>
          <w:rFonts w:ascii="宋体" w:hAnsi="宋体" w:cs="宋体"/>
          <w:kern w:val="0"/>
          <w:szCs w:val="21"/>
        </w:rPr>
        <w:t>组成</w:t>
      </w:r>
      <w:r w:rsidR="00C71EBE" w:rsidRPr="00C71EBE">
        <w:rPr>
          <w:rFonts w:ascii="宋体" w:hAnsi="宋体" w:cs="宋体" w:hint="eastAsia"/>
          <w:kern w:val="0"/>
          <w:szCs w:val="21"/>
        </w:rPr>
        <w:t>，</w:t>
      </w:r>
      <w:r w:rsidR="006D3FDA" w:rsidRPr="009C77FF">
        <w:rPr>
          <w:rFonts w:ascii="宋体" w:hAnsi="宋体" w:cs="宋体" w:hint="eastAsia"/>
          <w:kern w:val="0"/>
          <w:szCs w:val="21"/>
        </w:rPr>
        <w:t>采用特硬加厚玻璃材质，耐酸碱和高温</w:t>
      </w:r>
      <w:r w:rsidR="009C77FF" w:rsidRPr="009C77FF">
        <w:rPr>
          <w:rFonts w:ascii="宋体" w:hAnsi="宋体" w:cs="宋体" w:hint="eastAsia"/>
          <w:kern w:val="0"/>
          <w:szCs w:val="21"/>
        </w:rPr>
        <w:t>；仪器密封性好、一致性高</w:t>
      </w:r>
      <w:r w:rsidR="00657FC4">
        <w:rPr>
          <w:rFonts w:ascii="宋体" w:hAnsi="宋体" w:cs="宋体" w:hint="eastAsia"/>
          <w:kern w:val="0"/>
          <w:szCs w:val="21"/>
        </w:rPr>
        <w:t>。</w:t>
      </w:r>
    </w:p>
    <w:p w:rsidR="000C55E8" w:rsidRDefault="000C55E8" w:rsidP="00EE08D8">
      <w:pPr>
        <w:pStyle w:val="a6"/>
        <w:spacing w:before="156" w:after="156"/>
        <w:ind w:left="0" w:firstLine="210"/>
        <w:rPr>
          <w:rFonts w:ascii="Times New Roman" w:eastAsia="宋体"/>
          <w:kern w:val="2"/>
        </w:rPr>
      </w:pPr>
      <w:r w:rsidRPr="00EE08D8">
        <w:rPr>
          <w:rFonts w:ascii="Times New Roman" w:eastAsia="宋体" w:hint="eastAsia"/>
          <w:kern w:val="2"/>
        </w:rPr>
        <w:t>2.4</w:t>
      </w:r>
      <w:r w:rsidRPr="00EE08D8">
        <w:rPr>
          <w:rFonts w:ascii="Times New Roman" w:eastAsia="宋体" w:hint="eastAsia"/>
          <w:kern w:val="2"/>
        </w:rPr>
        <w:t>平行真空蒸发仪</w:t>
      </w:r>
      <w:r w:rsidRPr="00EE08D8">
        <w:rPr>
          <w:rFonts w:ascii="Times New Roman" w:eastAsia="宋体" w:hint="eastAsia"/>
          <w:kern w:val="2"/>
        </w:rPr>
        <w:t>HPE-</w:t>
      </w:r>
      <w:r w:rsidR="00055FE2" w:rsidRPr="00EE08D8">
        <w:rPr>
          <w:rFonts w:ascii="Times New Roman" w:eastAsia="宋体" w:hint="eastAsia"/>
          <w:kern w:val="2"/>
        </w:rPr>
        <w:t>6</w:t>
      </w:r>
      <w:r w:rsidR="00917AA8">
        <w:rPr>
          <w:rFonts w:ascii="Times New Roman" w:eastAsia="宋体" w:hint="eastAsia"/>
          <w:kern w:val="2"/>
        </w:rPr>
        <w:t>B</w:t>
      </w:r>
    </w:p>
    <w:p w:rsidR="00EE08D8" w:rsidRPr="00EE08D8" w:rsidRDefault="00EE08D8" w:rsidP="00042EF3">
      <w:pPr>
        <w:spacing w:line="276" w:lineRule="auto"/>
        <w:ind w:firstLine="426"/>
        <w:rPr>
          <w:rFonts w:ascii="宋体" w:eastAsia="宋体" w:hAnsi="宋体" w:cs="Times New Roman"/>
          <w:szCs w:val="21"/>
        </w:rPr>
      </w:pPr>
      <w:r w:rsidRPr="00EE08D8">
        <w:rPr>
          <w:rFonts w:ascii="宋体" w:eastAsia="宋体" w:hAnsi="宋体" w:cs="Times New Roman" w:hint="eastAsia"/>
          <w:szCs w:val="21"/>
        </w:rPr>
        <w:t>恒奥科技平行真空蒸发仪是专为实验室处理多样品、大批量样品设计的减压浓缩装置。</w:t>
      </w:r>
    </w:p>
    <w:p w:rsidR="00EE08D8" w:rsidRPr="00EE08D8" w:rsidRDefault="00EE08D8" w:rsidP="00042EF3">
      <w:pPr>
        <w:pStyle w:val="a7"/>
        <w:numPr>
          <w:ilvl w:val="0"/>
          <w:numId w:val="3"/>
        </w:numPr>
        <w:spacing w:line="276" w:lineRule="auto"/>
        <w:ind w:firstLineChars="0"/>
        <w:rPr>
          <w:rFonts w:ascii="宋体" w:eastAsia="宋体" w:hAnsi="宋体" w:cs="Times New Roman"/>
          <w:szCs w:val="21"/>
        </w:rPr>
      </w:pPr>
      <w:r w:rsidRPr="00EE08D8">
        <w:rPr>
          <w:rFonts w:ascii="宋体" w:eastAsia="宋体" w:hAnsi="宋体" w:cs="Times New Roman"/>
          <w:szCs w:val="21"/>
        </w:rPr>
        <w:t>透明水浴槽</w:t>
      </w:r>
      <w:r w:rsidRPr="00EE08D8">
        <w:rPr>
          <w:rFonts w:ascii="宋体" w:eastAsia="宋体" w:hAnsi="宋体" w:cs="Times New Roman" w:hint="eastAsia"/>
          <w:szCs w:val="21"/>
        </w:rPr>
        <w:t>设计</w:t>
      </w:r>
      <w:r w:rsidRPr="00EE08D8">
        <w:rPr>
          <w:rFonts w:ascii="宋体" w:eastAsia="宋体" w:hAnsi="宋体" w:cs="Times New Roman"/>
          <w:szCs w:val="21"/>
        </w:rPr>
        <w:t>，蒸发过程完全可视</w:t>
      </w:r>
      <w:r w:rsidRPr="00EE08D8">
        <w:rPr>
          <w:rFonts w:ascii="宋体" w:eastAsia="宋体" w:hAnsi="宋体" w:cs="Times New Roman" w:hint="eastAsia"/>
          <w:szCs w:val="21"/>
        </w:rPr>
        <w:t>，</w:t>
      </w:r>
      <w:r w:rsidRPr="00EE08D8">
        <w:rPr>
          <w:rFonts w:ascii="宋体" w:eastAsia="宋体" w:hAnsi="宋体" w:cs="Times New Roman"/>
          <w:szCs w:val="21"/>
        </w:rPr>
        <w:t>每一个样品独立密封，</w:t>
      </w:r>
      <w:r w:rsidRPr="00EE08D8">
        <w:rPr>
          <w:rFonts w:ascii="宋体" w:eastAsia="宋体" w:hAnsi="宋体" w:cs="Times New Roman" w:hint="eastAsia"/>
          <w:szCs w:val="21"/>
        </w:rPr>
        <w:t>无</w:t>
      </w:r>
      <w:r w:rsidRPr="00EE08D8">
        <w:rPr>
          <w:rFonts w:ascii="宋体" w:eastAsia="宋体" w:hAnsi="宋体" w:cs="Times New Roman"/>
          <w:szCs w:val="21"/>
        </w:rPr>
        <w:t>交叉污</w:t>
      </w:r>
      <w:r w:rsidRPr="00EE08D8">
        <w:rPr>
          <w:rFonts w:ascii="宋体" w:eastAsia="宋体" w:hAnsi="宋体" w:cs="Times New Roman" w:hint="eastAsia"/>
          <w:szCs w:val="21"/>
        </w:rPr>
        <w:t>。</w:t>
      </w:r>
    </w:p>
    <w:p w:rsidR="00EE08D8" w:rsidRPr="00EE08D8" w:rsidRDefault="00EE08D8" w:rsidP="00042EF3">
      <w:pPr>
        <w:pStyle w:val="a7"/>
        <w:numPr>
          <w:ilvl w:val="0"/>
          <w:numId w:val="3"/>
        </w:numPr>
        <w:spacing w:line="276" w:lineRule="auto"/>
        <w:ind w:firstLineChars="0"/>
        <w:rPr>
          <w:rFonts w:ascii="宋体" w:eastAsia="宋体" w:hAnsi="宋体" w:cs="Times New Roman"/>
          <w:szCs w:val="21"/>
        </w:rPr>
      </w:pPr>
      <w:r w:rsidRPr="00EE08D8">
        <w:rPr>
          <w:rFonts w:ascii="宋体" w:eastAsia="宋体" w:hAnsi="宋体" w:cs="Times New Roman"/>
          <w:szCs w:val="21"/>
        </w:rPr>
        <w:t>梯度温度控制系统，并有配套梯度压力控制系统，无需操作人员看管，处理</w:t>
      </w:r>
      <w:r w:rsidRPr="00EE08D8">
        <w:rPr>
          <w:rFonts w:ascii="宋体" w:eastAsia="宋体" w:hAnsi="宋体" w:cs="Times New Roman" w:hint="eastAsia"/>
          <w:szCs w:val="21"/>
        </w:rPr>
        <w:t>不同溶剂及混合溶剂</w:t>
      </w:r>
      <w:r w:rsidRPr="00EE08D8">
        <w:rPr>
          <w:rFonts w:ascii="宋体" w:eastAsia="宋体" w:hAnsi="宋体" w:cs="Times New Roman"/>
          <w:szCs w:val="21"/>
        </w:rPr>
        <w:t>更加精准</w:t>
      </w:r>
      <w:r w:rsidRPr="00EE08D8">
        <w:rPr>
          <w:rFonts w:ascii="宋体" w:eastAsia="宋体" w:hAnsi="宋体" w:cs="Times New Roman" w:hint="eastAsia"/>
          <w:szCs w:val="21"/>
        </w:rPr>
        <w:t>，有效避免爆沸。</w:t>
      </w:r>
    </w:p>
    <w:p w:rsidR="00EE08D8" w:rsidRPr="00EE08D8" w:rsidRDefault="00EE08D8" w:rsidP="00042EF3">
      <w:pPr>
        <w:pStyle w:val="a7"/>
        <w:numPr>
          <w:ilvl w:val="0"/>
          <w:numId w:val="3"/>
        </w:numPr>
        <w:spacing w:line="276" w:lineRule="auto"/>
        <w:ind w:firstLineChars="0"/>
        <w:rPr>
          <w:rFonts w:ascii="宋体" w:eastAsia="宋体" w:hAnsi="宋体" w:cs="Times New Roman"/>
          <w:szCs w:val="21"/>
        </w:rPr>
      </w:pPr>
      <w:r w:rsidRPr="00EE08D8">
        <w:rPr>
          <w:rFonts w:ascii="宋体" w:eastAsia="宋体" w:hAnsi="宋体" w:cs="Times New Roman"/>
          <w:szCs w:val="21"/>
        </w:rPr>
        <w:t>批量处理</w:t>
      </w:r>
      <w:r w:rsidRPr="00EE08D8">
        <w:rPr>
          <w:rFonts w:ascii="宋体" w:eastAsia="宋体" w:hAnsi="宋体" w:cs="Times New Roman" w:hint="eastAsia"/>
          <w:szCs w:val="21"/>
        </w:rPr>
        <w:t>多个</w:t>
      </w:r>
      <w:r>
        <w:rPr>
          <w:rFonts w:ascii="宋体" w:eastAsia="宋体" w:hAnsi="宋体" w:cs="Times New Roman"/>
          <w:szCs w:val="21"/>
        </w:rPr>
        <w:t>样品，</w:t>
      </w:r>
      <w:r w:rsidRPr="00EE08D8">
        <w:rPr>
          <w:rFonts w:ascii="宋体" w:eastAsia="宋体" w:hAnsi="宋体" w:cs="Times New Roman"/>
          <w:szCs w:val="21"/>
        </w:rPr>
        <w:t>一次可以处理</w:t>
      </w:r>
      <w:r>
        <w:rPr>
          <w:rFonts w:ascii="宋体" w:eastAsia="宋体" w:hAnsi="宋体" w:cs="Times New Roman" w:hint="eastAsia"/>
          <w:szCs w:val="21"/>
        </w:rPr>
        <w:t>6</w:t>
      </w:r>
      <w:r w:rsidRPr="00EE08D8">
        <w:rPr>
          <w:rFonts w:ascii="宋体" w:eastAsia="宋体" w:hAnsi="宋体" w:cs="Times New Roman"/>
          <w:szCs w:val="21"/>
        </w:rPr>
        <w:t>位样品，节省大量空间、时间以及人力资源</w:t>
      </w:r>
      <w:r w:rsidRPr="00EE08D8">
        <w:rPr>
          <w:rFonts w:ascii="宋体" w:eastAsia="宋体" w:hAnsi="宋体" w:cs="Times New Roman" w:hint="eastAsia"/>
          <w:szCs w:val="21"/>
        </w:rPr>
        <w:t>。</w:t>
      </w:r>
    </w:p>
    <w:p w:rsidR="00EE08D8" w:rsidRPr="00EE08D8" w:rsidRDefault="00EE08D8" w:rsidP="00042EF3">
      <w:pPr>
        <w:pStyle w:val="a7"/>
        <w:numPr>
          <w:ilvl w:val="0"/>
          <w:numId w:val="3"/>
        </w:numPr>
        <w:spacing w:line="276" w:lineRule="auto"/>
        <w:ind w:firstLineChars="0"/>
        <w:rPr>
          <w:rFonts w:ascii="宋体" w:eastAsia="宋体" w:hAnsi="宋体" w:cs="Times New Roman"/>
          <w:szCs w:val="21"/>
        </w:rPr>
      </w:pPr>
      <w:r>
        <w:rPr>
          <w:rFonts w:ascii="宋体" w:eastAsia="宋体" w:hAnsi="宋体" w:cs="Times New Roman"/>
          <w:szCs w:val="21"/>
        </w:rPr>
        <w:t>体积小巧可放置在通风橱内，</w:t>
      </w:r>
      <w:r w:rsidRPr="00EE08D8">
        <w:rPr>
          <w:rFonts w:ascii="宋体" w:eastAsia="宋体" w:hAnsi="宋体" w:cs="Times New Roman"/>
          <w:szCs w:val="21"/>
        </w:rPr>
        <w:t>溶剂回收率高，减少对环境的污染</w:t>
      </w:r>
      <w:r w:rsidRPr="00EE08D8">
        <w:rPr>
          <w:rFonts w:ascii="宋体" w:eastAsia="宋体" w:hAnsi="宋体" w:cs="Times New Roman" w:hint="eastAsia"/>
          <w:szCs w:val="21"/>
        </w:rPr>
        <w:t>。</w:t>
      </w:r>
    </w:p>
    <w:p w:rsidR="00EE08D8" w:rsidRPr="00EE08D8" w:rsidRDefault="00EE08D8" w:rsidP="00042EF3">
      <w:pPr>
        <w:pStyle w:val="a7"/>
        <w:numPr>
          <w:ilvl w:val="0"/>
          <w:numId w:val="3"/>
        </w:numPr>
        <w:spacing w:line="276" w:lineRule="auto"/>
        <w:ind w:firstLineChars="0"/>
        <w:rPr>
          <w:rFonts w:ascii="宋体" w:eastAsia="宋体" w:hAnsi="宋体" w:cs="Times New Roman"/>
          <w:szCs w:val="21"/>
        </w:rPr>
      </w:pPr>
      <w:r w:rsidRPr="00EE08D8">
        <w:rPr>
          <w:rFonts w:ascii="宋体" w:eastAsia="宋体" w:hAnsi="宋体" w:cs="Times New Roman"/>
          <w:szCs w:val="21"/>
        </w:rPr>
        <w:t>通过同时加热/振动/抽真空对样品进行浓缩，水浴均匀，浓缩速度快</w:t>
      </w:r>
      <w:r w:rsidRPr="00EE08D8">
        <w:rPr>
          <w:rFonts w:ascii="宋体" w:eastAsia="宋体" w:hAnsi="宋体" w:cs="Times New Roman" w:hint="eastAsia"/>
          <w:szCs w:val="21"/>
        </w:rPr>
        <w:t>。</w:t>
      </w:r>
    </w:p>
    <w:p w:rsidR="00632BF5" w:rsidRPr="00B1333E" w:rsidRDefault="00632BF5" w:rsidP="00632BF5">
      <w:pPr>
        <w:widowControl/>
        <w:tabs>
          <w:tab w:val="center" w:pos="4201"/>
          <w:tab w:val="right" w:leader="dot" w:pos="9298"/>
        </w:tabs>
        <w:autoSpaceDE w:val="0"/>
        <w:autoSpaceDN w:val="0"/>
        <w:spacing w:before="240" w:line="288" w:lineRule="auto"/>
        <w:rPr>
          <w:rFonts w:ascii="宋体" w:hAnsi="宋体"/>
          <w:b/>
          <w:sz w:val="24"/>
        </w:rPr>
      </w:pPr>
      <w:r w:rsidRPr="00B1333E">
        <w:rPr>
          <w:rFonts w:ascii="宋体" w:hAnsi="宋体" w:hint="eastAsia"/>
          <w:b/>
          <w:sz w:val="24"/>
        </w:rPr>
        <w:t>3.操作方法</w:t>
      </w:r>
    </w:p>
    <w:p w:rsidR="007D4AFF" w:rsidRDefault="00610E0A" w:rsidP="00610E0A">
      <w:pPr>
        <w:pStyle w:val="a6"/>
        <w:spacing w:before="156" w:after="156"/>
        <w:ind w:left="0" w:firstLine="210"/>
        <w:rPr>
          <w:rFonts w:ascii="Times New Roman" w:eastAsia="宋体"/>
          <w:kern w:val="2"/>
        </w:rPr>
      </w:pPr>
      <w:r w:rsidRPr="00610E0A">
        <w:rPr>
          <w:rFonts w:ascii="Times New Roman" w:eastAsia="宋体" w:hint="eastAsia"/>
          <w:kern w:val="2"/>
        </w:rPr>
        <w:t>3.1</w:t>
      </w:r>
      <w:r w:rsidRPr="007D4AFF">
        <w:rPr>
          <w:rFonts w:ascii="Times New Roman" w:eastAsia="宋体" w:hint="eastAsia"/>
          <w:b/>
          <w:kern w:val="2"/>
        </w:rPr>
        <w:t>试样制备</w:t>
      </w:r>
      <w:r>
        <w:rPr>
          <w:rFonts w:ascii="Times New Roman" w:eastAsia="宋体" w:hint="eastAsia"/>
          <w:kern w:val="2"/>
        </w:rPr>
        <w:t>：</w:t>
      </w:r>
    </w:p>
    <w:p w:rsidR="00042EF3" w:rsidRPr="00042EF3" w:rsidRDefault="007D4AFF" w:rsidP="00042EF3">
      <w:pPr>
        <w:pStyle w:val="a6"/>
        <w:spacing w:before="156" w:after="156"/>
        <w:ind w:left="0" w:firstLine="210"/>
        <w:rPr>
          <w:rFonts w:ascii="Times New Roman" w:eastAsia="宋体"/>
          <w:kern w:val="2"/>
        </w:rPr>
      </w:pPr>
      <w:r>
        <w:rPr>
          <w:rFonts w:ascii="Times New Roman" w:eastAsia="宋体" w:hint="eastAsia"/>
          <w:kern w:val="2"/>
        </w:rPr>
        <w:t>取粮食试样经</w:t>
      </w:r>
      <w:r w:rsidRPr="007D4AFF">
        <w:rPr>
          <w:rFonts w:ascii="Times New Roman" w:eastAsia="宋体" w:hint="eastAsia"/>
          <w:b/>
          <w:kern w:val="2"/>
        </w:rPr>
        <w:t>球形研磨仪</w:t>
      </w:r>
      <w:r w:rsidR="00042EF3">
        <w:rPr>
          <w:rFonts w:ascii="Times New Roman" w:eastAsia="宋体" w:hint="eastAsia"/>
          <w:b/>
          <w:kern w:val="2"/>
        </w:rPr>
        <w:t>HMM-400A</w:t>
      </w:r>
      <w:r w:rsidR="00610E0A" w:rsidRPr="00610E0A">
        <w:rPr>
          <w:rFonts w:ascii="Times New Roman" w:eastAsia="宋体" w:hint="eastAsia"/>
          <w:kern w:val="2"/>
        </w:rPr>
        <w:t>粉碎，过</w:t>
      </w:r>
      <w:r w:rsidR="00610E0A" w:rsidRPr="00610E0A">
        <w:rPr>
          <w:rFonts w:ascii="Times New Roman" w:eastAsia="宋体" w:hint="eastAsia"/>
          <w:kern w:val="2"/>
        </w:rPr>
        <w:t>20</w:t>
      </w:r>
      <w:r w:rsidR="00042EF3">
        <w:rPr>
          <w:rFonts w:ascii="Times New Roman" w:eastAsia="宋体" w:hint="eastAsia"/>
          <w:kern w:val="2"/>
        </w:rPr>
        <w:t>目筛制成粮食试样。</w:t>
      </w:r>
    </w:p>
    <w:p w:rsidR="007D4AFF" w:rsidRDefault="007D4AFF" w:rsidP="007D4AFF">
      <w:pPr>
        <w:ind w:firstLineChars="100" w:firstLine="210"/>
        <w:rPr>
          <w:rFonts w:ascii="Times New Roman" w:eastAsia="宋体" w:hAnsi="Times New Roman" w:cs="Times New Roman"/>
          <w:szCs w:val="21"/>
        </w:rPr>
      </w:pPr>
      <w:r w:rsidRPr="007D4AFF">
        <w:rPr>
          <w:rFonts w:ascii="Times New Roman" w:eastAsia="宋体" w:hAnsi="Times New Roman" w:cs="Times New Roman" w:hint="eastAsia"/>
          <w:szCs w:val="21"/>
        </w:rPr>
        <w:lastRenderedPageBreak/>
        <w:t>3.2</w:t>
      </w:r>
      <w:r w:rsidRPr="007D4AFF">
        <w:rPr>
          <w:rFonts w:ascii="Times New Roman" w:eastAsia="宋体" w:hAnsi="Times New Roman" w:cs="Times New Roman" w:hint="eastAsia"/>
          <w:b/>
          <w:szCs w:val="21"/>
        </w:rPr>
        <w:t>提取</w:t>
      </w:r>
      <w:r>
        <w:rPr>
          <w:rFonts w:ascii="Times New Roman" w:eastAsia="宋体" w:hAnsi="Times New Roman" w:cs="Times New Roman" w:hint="eastAsia"/>
          <w:szCs w:val="21"/>
        </w:rPr>
        <w:t>：</w:t>
      </w:r>
    </w:p>
    <w:p w:rsidR="007D4AFF" w:rsidRPr="007D4AFF" w:rsidRDefault="007D4AFF" w:rsidP="00042EF3">
      <w:pPr>
        <w:spacing w:line="276" w:lineRule="auto"/>
        <w:ind w:firstLineChars="100" w:firstLine="210"/>
        <w:rPr>
          <w:rFonts w:ascii="Times New Roman" w:eastAsia="宋体" w:hAnsi="Times New Roman" w:cs="Times New Roman"/>
          <w:szCs w:val="21"/>
        </w:rPr>
      </w:pPr>
      <w:r w:rsidRPr="007D4AFF">
        <w:rPr>
          <w:rFonts w:ascii="Times New Roman" w:eastAsia="宋体" w:hAnsi="Times New Roman" w:cs="Times New Roman" w:hint="eastAsia"/>
          <w:szCs w:val="21"/>
        </w:rPr>
        <w:t>称取</w:t>
      </w:r>
      <w:r w:rsidRPr="007D4AFF">
        <w:rPr>
          <w:rFonts w:ascii="Times New Roman" w:eastAsia="宋体" w:hAnsi="Times New Roman" w:cs="Times New Roman" w:hint="eastAsia"/>
          <w:szCs w:val="21"/>
        </w:rPr>
        <w:t>10g</w:t>
      </w:r>
      <w:r w:rsidRPr="007D4AFF">
        <w:rPr>
          <w:rFonts w:ascii="Times New Roman" w:eastAsia="宋体" w:hAnsi="Times New Roman" w:cs="Times New Roman" w:hint="eastAsia"/>
          <w:szCs w:val="21"/>
        </w:rPr>
        <w:t>粮食试样，置于</w:t>
      </w:r>
      <w:r w:rsidRPr="007D4AFF">
        <w:rPr>
          <w:rFonts w:ascii="Times New Roman" w:eastAsia="宋体" w:hAnsi="Times New Roman" w:cs="Times New Roman" w:hint="eastAsia"/>
          <w:szCs w:val="21"/>
        </w:rPr>
        <w:t>100mL</w:t>
      </w:r>
      <w:r w:rsidRPr="007D4AFF">
        <w:rPr>
          <w:rFonts w:ascii="Times New Roman" w:eastAsia="宋体" w:hAnsi="Times New Roman" w:cs="Times New Roman" w:hint="eastAsia"/>
          <w:szCs w:val="21"/>
        </w:rPr>
        <w:t>锥形瓶中，加入</w:t>
      </w:r>
      <w:r w:rsidRPr="007D4AFF">
        <w:rPr>
          <w:rFonts w:ascii="Times New Roman" w:eastAsia="宋体" w:hAnsi="Times New Roman" w:cs="Times New Roman" w:hint="eastAsia"/>
          <w:szCs w:val="21"/>
        </w:rPr>
        <w:t>20mL</w:t>
      </w:r>
      <w:r w:rsidRPr="007D4AFF">
        <w:rPr>
          <w:rFonts w:ascii="Times New Roman" w:eastAsia="宋体" w:hAnsi="Times New Roman" w:cs="Times New Roman" w:hint="eastAsia"/>
          <w:szCs w:val="21"/>
        </w:rPr>
        <w:t>石油醚</w:t>
      </w:r>
      <w:r>
        <w:rPr>
          <w:rFonts w:ascii="Times New Roman" w:eastAsia="宋体" w:hAnsi="Times New Roman" w:cs="Times New Roman" w:hint="eastAsia"/>
          <w:szCs w:val="21"/>
        </w:rPr>
        <w:t>，</w:t>
      </w:r>
      <w:r w:rsidRPr="007D4AFF">
        <w:rPr>
          <w:rFonts w:ascii="Times New Roman" w:eastAsia="宋体" w:hAnsi="Times New Roman" w:cs="Times New Roman" w:hint="eastAsia"/>
          <w:szCs w:val="21"/>
        </w:rPr>
        <w:t>于</w:t>
      </w:r>
      <w:r w:rsidRPr="007D4AFF">
        <w:rPr>
          <w:rFonts w:ascii="Times New Roman" w:eastAsia="宋体" w:hAnsi="Times New Roman" w:cs="Times New Roman" w:hint="eastAsia"/>
          <w:b/>
          <w:szCs w:val="21"/>
        </w:rPr>
        <w:t>振荡器</w:t>
      </w:r>
      <w:r w:rsidR="00042EF3">
        <w:rPr>
          <w:rFonts w:ascii="Times New Roman" w:eastAsia="宋体" w:hAnsi="Times New Roman" w:cs="Times New Roman" w:hint="eastAsia"/>
          <w:b/>
          <w:szCs w:val="21"/>
        </w:rPr>
        <w:t>HMS-310</w:t>
      </w:r>
      <w:r>
        <w:rPr>
          <w:rFonts w:ascii="Times New Roman" w:eastAsia="宋体" w:hAnsi="Times New Roman" w:cs="Times New Roman" w:hint="eastAsia"/>
          <w:szCs w:val="21"/>
        </w:rPr>
        <w:t>上</w:t>
      </w:r>
      <w:r w:rsidRPr="007D4AFF">
        <w:rPr>
          <w:rFonts w:ascii="Times New Roman" w:eastAsia="宋体" w:hAnsi="Times New Roman" w:cs="Times New Roman" w:hint="eastAsia"/>
          <w:szCs w:val="21"/>
        </w:rPr>
        <w:t>振荡</w:t>
      </w:r>
      <w:r w:rsidRPr="007D4AFF">
        <w:rPr>
          <w:rFonts w:ascii="Times New Roman" w:eastAsia="宋体" w:hAnsi="Times New Roman" w:cs="Times New Roman" w:hint="eastAsia"/>
          <w:szCs w:val="21"/>
        </w:rPr>
        <w:t>0.5h</w:t>
      </w:r>
      <w:r w:rsidRPr="007D4AFF">
        <w:rPr>
          <w:rFonts w:ascii="Times New Roman" w:eastAsia="宋体" w:hAnsi="Times New Roman" w:cs="Times New Roman" w:hint="eastAsia"/>
          <w:szCs w:val="21"/>
        </w:rPr>
        <w:t>。</w:t>
      </w:r>
    </w:p>
    <w:p w:rsidR="007D4AFF" w:rsidRPr="007D4AFF" w:rsidRDefault="00042EF3" w:rsidP="00042EF3">
      <w:pPr>
        <w:ind w:firstLineChars="100" w:firstLine="210"/>
        <w:jc w:val="center"/>
        <w:rPr>
          <w:rFonts w:ascii="Times New Roman" w:eastAsia="宋体" w:hAnsi="Times New Roman" w:cs="Times New Roman"/>
          <w:szCs w:val="21"/>
        </w:rPr>
      </w:pPr>
      <w:r>
        <w:rPr>
          <w:rFonts w:hint="eastAsia"/>
          <w:noProof/>
        </w:rPr>
        <w:drawing>
          <wp:inline distT="0" distB="0" distL="0" distR="0">
            <wp:extent cx="1960163" cy="1470991"/>
            <wp:effectExtent l="19050" t="0" r="1987" b="0"/>
            <wp:docPr id="4" name="图片 0" descr="球型研磨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球型研磨仪.jpg"/>
                    <pic:cNvPicPr/>
                  </pic:nvPicPr>
                  <pic:blipFill>
                    <a:blip r:embed="rId7" cstate="print"/>
                    <a:srcRect l="9204" t="15126" r="11472" b="7143"/>
                    <a:stretch>
                      <a:fillRect/>
                    </a:stretch>
                  </pic:blipFill>
                  <pic:spPr>
                    <a:xfrm>
                      <a:off x="0" y="0"/>
                      <a:ext cx="1960163" cy="1470991"/>
                    </a:xfrm>
                    <a:prstGeom prst="rect">
                      <a:avLst/>
                    </a:prstGeom>
                  </pic:spPr>
                </pic:pic>
              </a:graphicData>
            </a:graphic>
          </wp:inline>
        </w:drawing>
      </w:r>
      <w:r>
        <w:rPr>
          <w:rFonts w:ascii="宋体" w:hAnsi="宋体" w:cs="宋体"/>
          <w:noProof/>
          <w:color w:val="444444"/>
          <w:kern w:val="0"/>
          <w:szCs w:val="21"/>
        </w:rPr>
        <w:drawing>
          <wp:inline distT="0" distB="0" distL="0" distR="0">
            <wp:extent cx="1356526" cy="1177350"/>
            <wp:effectExtent l="19050" t="0" r="0" b="0"/>
            <wp:docPr id="6" name="图片 1" descr="HMS-310振荡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310振荡器"/>
                    <pic:cNvPicPr>
                      <a:picLocks noChangeAspect="1" noChangeArrowheads="1"/>
                    </pic:cNvPicPr>
                  </pic:nvPicPr>
                  <pic:blipFill>
                    <a:blip r:embed="rId8" cstate="print"/>
                    <a:srcRect/>
                    <a:stretch>
                      <a:fillRect/>
                    </a:stretch>
                  </pic:blipFill>
                  <pic:spPr bwMode="auto">
                    <a:xfrm>
                      <a:off x="0" y="0"/>
                      <a:ext cx="1359857" cy="1180241"/>
                    </a:xfrm>
                    <a:prstGeom prst="rect">
                      <a:avLst/>
                    </a:prstGeom>
                    <a:noFill/>
                    <a:ln w="9525">
                      <a:noFill/>
                      <a:miter lim="800000"/>
                      <a:headEnd/>
                      <a:tailEnd/>
                    </a:ln>
                  </pic:spPr>
                </pic:pic>
              </a:graphicData>
            </a:graphic>
          </wp:inline>
        </w:drawing>
      </w:r>
    </w:p>
    <w:p w:rsidR="00610E0A" w:rsidRPr="00610E0A" w:rsidRDefault="00042EF3" w:rsidP="00042EF3">
      <w:pPr>
        <w:pStyle w:val="a6"/>
        <w:spacing w:before="156" w:after="156"/>
        <w:ind w:left="0" w:firstLineChars="1150" w:firstLine="2415"/>
        <w:rPr>
          <w:rFonts w:ascii="Times New Roman" w:eastAsia="宋体"/>
          <w:kern w:val="2"/>
        </w:rPr>
      </w:pPr>
      <w:r>
        <w:rPr>
          <w:rFonts w:ascii="Times New Roman" w:eastAsia="宋体" w:hint="eastAsia"/>
          <w:kern w:val="2"/>
        </w:rPr>
        <w:t>HMM-400A                    HMS-310</w:t>
      </w:r>
    </w:p>
    <w:p w:rsidR="003E5807" w:rsidRDefault="00042EF3" w:rsidP="003E5807">
      <w:pPr>
        <w:ind w:firstLineChars="100" w:firstLine="210"/>
        <w:rPr>
          <w:rFonts w:ascii="Times New Roman" w:eastAsia="宋体" w:hAnsi="Times New Roman" w:cs="Times New Roman"/>
          <w:b/>
          <w:szCs w:val="21"/>
        </w:rPr>
      </w:pPr>
      <w:r w:rsidRPr="007D4AFF">
        <w:rPr>
          <w:rFonts w:ascii="Times New Roman" w:eastAsia="宋体" w:hAnsi="Times New Roman" w:cs="Times New Roman" w:hint="eastAsia"/>
          <w:szCs w:val="21"/>
        </w:rPr>
        <w:t>3.</w:t>
      </w:r>
      <w:r>
        <w:rPr>
          <w:rFonts w:ascii="Times New Roman" w:eastAsia="宋体" w:hAnsi="Times New Roman" w:cs="Times New Roman" w:hint="eastAsia"/>
          <w:szCs w:val="21"/>
        </w:rPr>
        <w:t>3</w:t>
      </w:r>
      <w:r w:rsidRPr="00042EF3">
        <w:rPr>
          <w:rFonts w:ascii="Times New Roman" w:eastAsia="宋体" w:hAnsi="Times New Roman" w:cs="Times New Roman" w:hint="eastAsia"/>
          <w:b/>
          <w:szCs w:val="21"/>
        </w:rPr>
        <w:t>净化</w:t>
      </w:r>
      <w:r w:rsidR="003E5807">
        <w:rPr>
          <w:rFonts w:ascii="Times New Roman" w:eastAsia="宋体" w:hAnsi="Times New Roman" w:cs="Times New Roman" w:hint="eastAsia"/>
          <w:b/>
          <w:szCs w:val="21"/>
        </w:rPr>
        <w:t>：</w:t>
      </w:r>
    </w:p>
    <w:p w:rsidR="003E5807" w:rsidRDefault="00721A5D" w:rsidP="003E5807">
      <w:pPr>
        <w:ind w:firstLineChars="100" w:firstLine="210"/>
        <w:rPr>
          <w:rFonts w:ascii="Times New Roman" w:eastAsia="宋体" w:hAnsi="Times New Roman" w:cs="Times New Roman"/>
          <w:szCs w:val="21"/>
        </w:rPr>
      </w:pPr>
      <w:r w:rsidRPr="00721A5D">
        <w:rPr>
          <w:rFonts w:ascii="Times New Roman" w:eastAsia="宋体" w:hAnsi="Times New Roman" w:cs="Times New Roman" w:hint="eastAsia"/>
          <w:szCs w:val="21"/>
        </w:rPr>
        <w:t>准确吸取</w:t>
      </w:r>
      <w:r w:rsidRPr="00721A5D">
        <w:rPr>
          <w:rFonts w:ascii="Times New Roman" w:eastAsia="宋体" w:hAnsi="Times New Roman" w:cs="Times New Roman" w:hint="eastAsia"/>
          <w:szCs w:val="21"/>
        </w:rPr>
        <w:t>2mL</w:t>
      </w:r>
      <w:r w:rsidRPr="00721A5D">
        <w:rPr>
          <w:rFonts w:ascii="Times New Roman" w:eastAsia="宋体" w:hAnsi="Times New Roman" w:cs="Times New Roman" w:hint="eastAsia"/>
          <w:szCs w:val="21"/>
        </w:rPr>
        <w:t>提取液，过弗罗里硅土</w:t>
      </w:r>
      <w:r w:rsidRPr="00721A5D">
        <w:rPr>
          <w:rFonts w:ascii="Times New Roman" w:eastAsia="宋体" w:hAnsi="Times New Roman" w:cs="Times New Roman" w:hint="eastAsia"/>
          <w:szCs w:val="21"/>
        </w:rPr>
        <w:t>SPE</w:t>
      </w:r>
      <w:r w:rsidRPr="00721A5D">
        <w:rPr>
          <w:rFonts w:ascii="Times New Roman" w:eastAsia="宋体" w:hAnsi="Times New Roman" w:cs="Times New Roman" w:hint="eastAsia"/>
          <w:szCs w:val="21"/>
        </w:rPr>
        <w:t>小柱。再加入</w:t>
      </w:r>
      <w:r w:rsidRPr="00721A5D">
        <w:rPr>
          <w:rFonts w:ascii="Times New Roman" w:eastAsia="宋体" w:hAnsi="Times New Roman" w:cs="Times New Roman" w:hint="eastAsia"/>
          <w:szCs w:val="21"/>
        </w:rPr>
        <w:t>100mL</w:t>
      </w:r>
      <w:r w:rsidRPr="00721A5D">
        <w:rPr>
          <w:rFonts w:ascii="Times New Roman" w:eastAsia="宋体" w:hAnsi="Times New Roman" w:cs="Times New Roman" w:hint="eastAsia"/>
          <w:szCs w:val="21"/>
        </w:rPr>
        <w:t>石油醚</w:t>
      </w:r>
      <w:r w:rsidRPr="00721A5D">
        <w:rPr>
          <w:rFonts w:ascii="Times New Roman" w:eastAsia="宋体" w:hAnsi="Times New Roman" w:cs="Times New Roman" w:hint="eastAsia"/>
          <w:szCs w:val="21"/>
        </w:rPr>
        <w:t>-</w:t>
      </w:r>
      <w:r w:rsidRPr="00721A5D">
        <w:rPr>
          <w:rFonts w:ascii="Times New Roman" w:eastAsia="宋体" w:hAnsi="Times New Roman" w:cs="Times New Roman" w:hint="eastAsia"/>
          <w:szCs w:val="21"/>
        </w:rPr>
        <w:t>乙酸（</w:t>
      </w:r>
      <w:r w:rsidRPr="00721A5D">
        <w:rPr>
          <w:rFonts w:ascii="Times New Roman" w:eastAsia="宋体" w:hAnsi="Times New Roman" w:cs="Times New Roman" w:hint="eastAsia"/>
          <w:szCs w:val="21"/>
        </w:rPr>
        <w:t>95</w:t>
      </w:r>
      <w:r w:rsidRPr="00721A5D">
        <w:rPr>
          <w:rFonts w:ascii="Times New Roman" w:eastAsia="宋体" w:hAnsi="Times New Roman" w:cs="Times New Roman" w:hint="eastAsia"/>
          <w:szCs w:val="21"/>
        </w:rPr>
        <w:t>：</w:t>
      </w:r>
      <w:r w:rsidRPr="00721A5D">
        <w:rPr>
          <w:rFonts w:ascii="Times New Roman" w:eastAsia="宋体" w:hAnsi="Times New Roman" w:cs="Times New Roman" w:hint="eastAsia"/>
          <w:szCs w:val="21"/>
        </w:rPr>
        <w:t>5</w:t>
      </w:r>
      <w:r w:rsidRPr="00721A5D">
        <w:rPr>
          <w:rFonts w:ascii="Times New Roman" w:eastAsia="宋体" w:hAnsi="Times New Roman" w:cs="Times New Roman" w:hint="eastAsia"/>
          <w:szCs w:val="21"/>
        </w:rPr>
        <w:t>）过柱，收集流出液</w:t>
      </w:r>
      <w:r w:rsidR="003E5807">
        <w:rPr>
          <w:rFonts w:ascii="Times New Roman" w:eastAsia="宋体" w:hAnsi="Times New Roman" w:cs="Times New Roman" w:hint="eastAsia"/>
          <w:szCs w:val="21"/>
        </w:rPr>
        <w:t>。</w:t>
      </w:r>
    </w:p>
    <w:p w:rsidR="003E5807" w:rsidRDefault="003E5807" w:rsidP="003E5807">
      <w:pPr>
        <w:spacing w:line="276" w:lineRule="auto"/>
        <w:ind w:firstLine="480"/>
        <w:jc w:val="center"/>
        <w:rPr>
          <w:rFonts w:ascii="Times New Roman" w:eastAsia="宋体" w:hAnsi="Times New Roman" w:cs="Times New Roman"/>
          <w:szCs w:val="21"/>
        </w:rPr>
      </w:pPr>
      <w:r>
        <w:rPr>
          <w:rFonts w:ascii="Times New Roman" w:eastAsia="宋体" w:hAnsi="Times New Roman" w:cs="Times New Roman" w:hint="eastAsia"/>
          <w:noProof/>
          <w:szCs w:val="21"/>
        </w:rPr>
        <w:drawing>
          <wp:inline distT="0" distB="0" distL="0" distR="0">
            <wp:extent cx="1682530" cy="1340798"/>
            <wp:effectExtent l="19050" t="0" r="0" b="0"/>
            <wp:docPr id="7" name="图片 6" descr="[[_L)L~P]0B)R$CIRQP6QY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L~P]0B)R$CIRQP6QY6.png"/>
                    <pic:cNvPicPr/>
                  </pic:nvPicPr>
                  <pic:blipFill>
                    <a:blip r:embed="rId9" cstate="print"/>
                    <a:stretch>
                      <a:fillRect/>
                    </a:stretch>
                  </pic:blipFill>
                  <pic:spPr>
                    <a:xfrm>
                      <a:off x="0" y="0"/>
                      <a:ext cx="1685720" cy="1343340"/>
                    </a:xfrm>
                    <a:prstGeom prst="rect">
                      <a:avLst/>
                    </a:prstGeom>
                  </pic:spPr>
                </pic:pic>
              </a:graphicData>
            </a:graphic>
          </wp:inline>
        </w:drawing>
      </w:r>
    </w:p>
    <w:p w:rsidR="003E5807" w:rsidRDefault="003E5807" w:rsidP="003E5807">
      <w:pPr>
        <w:spacing w:line="276" w:lineRule="auto"/>
        <w:ind w:firstLine="480"/>
        <w:jc w:val="center"/>
        <w:rPr>
          <w:rFonts w:ascii="Times New Roman" w:eastAsia="宋体" w:hAnsi="Times New Roman" w:cs="Times New Roman"/>
          <w:szCs w:val="21"/>
        </w:rPr>
      </w:pPr>
      <w:r>
        <w:rPr>
          <w:rFonts w:ascii="Times New Roman" w:eastAsia="宋体" w:hAnsi="Times New Roman" w:cs="Times New Roman" w:hint="eastAsia"/>
          <w:szCs w:val="21"/>
        </w:rPr>
        <w:t>固相萃取仪</w:t>
      </w:r>
      <w:r>
        <w:rPr>
          <w:rFonts w:ascii="Times New Roman" w:eastAsia="宋体" w:hAnsi="Times New Roman" w:cs="Times New Roman" w:hint="eastAsia"/>
          <w:szCs w:val="21"/>
        </w:rPr>
        <w:t>HSE-12B</w:t>
      </w:r>
    </w:p>
    <w:p w:rsidR="00721A5D" w:rsidRPr="002D34FD" w:rsidRDefault="003E5807" w:rsidP="002D34FD">
      <w:pPr>
        <w:ind w:firstLineChars="100" w:firstLine="210"/>
        <w:rPr>
          <w:rFonts w:ascii="Times New Roman" w:eastAsia="宋体" w:hAnsi="Times New Roman" w:cs="Times New Roman" w:hint="eastAsia"/>
          <w:b/>
          <w:szCs w:val="21"/>
        </w:rPr>
      </w:pPr>
      <w:r w:rsidRPr="007D4AFF">
        <w:rPr>
          <w:rFonts w:ascii="Times New Roman" w:eastAsia="宋体" w:hAnsi="Times New Roman" w:cs="Times New Roman" w:hint="eastAsia"/>
          <w:szCs w:val="21"/>
        </w:rPr>
        <w:t>3.</w:t>
      </w:r>
      <w:r>
        <w:rPr>
          <w:rFonts w:ascii="Times New Roman" w:eastAsia="宋体" w:hAnsi="Times New Roman" w:cs="Times New Roman" w:hint="eastAsia"/>
          <w:szCs w:val="21"/>
        </w:rPr>
        <w:t>4</w:t>
      </w:r>
      <w:r>
        <w:rPr>
          <w:rFonts w:ascii="Times New Roman" w:eastAsia="宋体" w:hAnsi="Times New Roman" w:cs="Times New Roman" w:hint="eastAsia"/>
          <w:b/>
          <w:szCs w:val="21"/>
        </w:rPr>
        <w:t>浓缩：</w:t>
      </w:r>
    </w:p>
    <w:p w:rsidR="002D34FD" w:rsidRPr="002D34FD" w:rsidRDefault="002D34FD" w:rsidP="002D34FD">
      <w:pPr>
        <w:pStyle w:val="a7"/>
        <w:ind w:left="426" w:firstLineChars="0" w:firstLine="0"/>
        <w:rPr>
          <w:rFonts w:ascii="华文细黑" w:eastAsia="华文细黑" w:hAnsi="华文细黑" w:hint="eastAsia"/>
        </w:rPr>
      </w:pPr>
      <w:r>
        <w:rPr>
          <w:rFonts w:ascii="华文细黑" w:eastAsia="华文细黑" w:hAnsi="华文细黑" w:hint="eastAsia"/>
        </w:rPr>
        <w:t>将收集的流出液放入样品瓶中，开启平行真空蒸发仪</w:t>
      </w:r>
      <w:r w:rsidR="00B850D6">
        <w:rPr>
          <w:rFonts w:ascii="华文细黑" w:eastAsia="华文细黑" w:hAnsi="华文细黑" w:hint="eastAsia"/>
        </w:rPr>
        <w:t>HPE-6B</w:t>
      </w:r>
      <w:r>
        <w:rPr>
          <w:rFonts w:ascii="华文细黑" w:eastAsia="华文细黑" w:hAnsi="华文细黑" w:hint="eastAsia"/>
        </w:rPr>
        <w:t>，</w:t>
      </w:r>
      <w:r w:rsidRPr="002D34FD">
        <w:rPr>
          <w:rFonts w:ascii="华文细黑" w:eastAsia="华文细黑" w:hAnsi="华文细黑" w:hint="eastAsia"/>
        </w:rPr>
        <w:t>设定仪器参数：</w:t>
      </w:r>
    </w:p>
    <w:p w:rsidR="002D34FD" w:rsidRPr="002D34FD" w:rsidRDefault="002D34FD" w:rsidP="002D34FD">
      <w:pPr>
        <w:pStyle w:val="a7"/>
        <w:numPr>
          <w:ilvl w:val="0"/>
          <w:numId w:val="6"/>
        </w:numPr>
        <w:spacing w:line="276" w:lineRule="auto"/>
        <w:ind w:firstLineChars="0" w:firstLine="6"/>
        <w:rPr>
          <w:rFonts w:ascii="宋体" w:eastAsia="宋体" w:hAnsi="宋体" w:cs="Times New Roman" w:hint="eastAsia"/>
          <w:szCs w:val="21"/>
        </w:rPr>
      </w:pPr>
      <w:r w:rsidRPr="002D34FD">
        <w:rPr>
          <w:rFonts w:ascii="宋体" w:eastAsia="宋体" w:hAnsi="宋体" w:cs="Times New Roman" w:hint="eastAsia"/>
          <w:szCs w:val="21"/>
        </w:rPr>
        <w:t>平台温度4</w:t>
      </w:r>
      <w:r w:rsidR="007E5749">
        <w:rPr>
          <w:rFonts w:ascii="宋体" w:eastAsia="宋体" w:hAnsi="宋体" w:cs="Times New Roman" w:hint="eastAsia"/>
          <w:szCs w:val="21"/>
        </w:rPr>
        <w:t>0</w:t>
      </w:r>
      <w:r w:rsidRPr="002D34FD">
        <w:rPr>
          <w:rFonts w:ascii="宋体" w:eastAsia="宋体" w:hAnsi="宋体" w:cs="Times New Roman" w:hint="eastAsia"/>
          <w:szCs w:val="21"/>
        </w:rPr>
        <w:t>℃、上盖温度7</w:t>
      </w:r>
      <w:r w:rsidR="007E5749">
        <w:rPr>
          <w:rFonts w:ascii="宋体" w:eastAsia="宋体" w:hAnsi="宋体" w:cs="Times New Roman" w:hint="eastAsia"/>
          <w:szCs w:val="21"/>
        </w:rPr>
        <w:t>5</w:t>
      </w:r>
      <w:r w:rsidRPr="002D34FD">
        <w:rPr>
          <w:rFonts w:ascii="宋体" w:eastAsia="宋体" w:hAnsi="宋体" w:cs="Times New Roman" w:hint="eastAsia"/>
          <w:szCs w:val="21"/>
        </w:rPr>
        <w:t>℃、转速280r/min</w:t>
      </w:r>
    </w:p>
    <w:p w:rsidR="002D34FD" w:rsidRPr="002D34FD" w:rsidRDefault="002D34FD" w:rsidP="002D34FD">
      <w:pPr>
        <w:pStyle w:val="a7"/>
        <w:numPr>
          <w:ilvl w:val="0"/>
          <w:numId w:val="6"/>
        </w:numPr>
        <w:spacing w:line="276" w:lineRule="auto"/>
        <w:ind w:firstLineChars="0" w:firstLine="6"/>
        <w:rPr>
          <w:rFonts w:ascii="宋体" w:eastAsia="宋体" w:hAnsi="宋体" w:cs="Times New Roman" w:hint="eastAsia"/>
          <w:szCs w:val="21"/>
        </w:rPr>
      </w:pPr>
      <w:r w:rsidRPr="002D34FD">
        <w:rPr>
          <w:rFonts w:ascii="宋体" w:eastAsia="宋体" w:hAnsi="宋体" w:cs="Times New Roman" w:hint="eastAsia"/>
          <w:szCs w:val="21"/>
        </w:rPr>
        <w:t>冷凝水7℃（水：乙二醇=1:1）</w:t>
      </w:r>
    </w:p>
    <w:p w:rsidR="002D34FD" w:rsidRPr="002D34FD" w:rsidRDefault="002D34FD" w:rsidP="002D34FD">
      <w:pPr>
        <w:pStyle w:val="a7"/>
        <w:numPr>
          <w:ilvl w:val="0"/>
          <w:numId w:val="6"/>
        </w:numPr>
        <w:spacing w:line="276" w:lineRule="auto"/>
        <w:ind w:firstLineChars="0" w:firstLine="6"/>
        <w:rPr>
          <w:rFonts w:ascii="宋体" w:eastAsia="宋体" w:hAnsi="宋体" w:cs="Times New Roman" w:hint="eastAsia"/>
          <w:szCs w:val="21"/>
        </w:rPr>
      </w:pPr>
      <w:r w:rsidRPr="002D34FD">
        <w:rPr>
          <w:rFonts w:ascii="宋体" w:eastAsia="宋体" w:hAnsi="宋体" w:cs="Times New Roman" w:hint="eastAsia"/>
          <w:szCs w:val="21"/>
        </w:rPr>
        <w:t>真空度梯度设定如下</w:t>
      </w:r>
    </w:p>
    <w:p w:rsidR="002D34FD" w:rsidRPr="002D34FD" w:rsidRDefault="002D34FD" w:rsidP="002D34FD">
      <w:pPr>
        <w:pStyle w:val="a7"/>
        <w:spacing w:line="276" w:lineRule="auto"/>
        <w:ind w:left="846" w:firstLineChars="0" w:firstLine="0"/>
        <w:rPr>
          <w:rFonts w:ascii="宋体" w:eastAsia="宋体" w:hAnsi="宋体" w:cs="Times New Roman"/>
          <w:szCs w:val="21"/>
        </w:rPr>
      </w:pPr>
      <w:r>
        <w:rPr>
          <w:rFonts w:ascii="华文细黑" w:eastAsia="华文细黑" w:hAnsi="华文细黑"/>
          <w:noProof/>
        </w:rPr>
        <w:drawing>
          <wp:inline distT="0" distB="0" distL="0" distR="0">
            <wp:extent cx="1491009" cy="72356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98364" cy="727138"/>
                    </a:xfrm>
                    <a:prstGeom prst="rect">
                      <a:avLst/>
                    </a:prstGeom>
                    <a:noFill/>
                    <a:ln w="9525">
                      <a:noFill/>
                      <a:miter lim="800000"/>
                      <a:headEnd/>
                      <a:tailEnd/>
                    </a:ln>
                  </pic:spPr>
                </pic:pic>
              </a:graphicData>
            </a:graphic>
          </wp:inline>
        </w:drawing>
      </w:r>
    </w:p>
    <w:p w:rsidR="003E5807" w:rsidRDefault="003E5807" w:rsidP="003E5807">
      <w:pPr>
        <w:spacing w:line="276" w:lineRule="auto"/>
        <w:ind w:firstLine="480"/>
        <w:jc w:val="center"/>
        <w:rPr>
          <w:rFonts w:ascii="Times New Roman" w:eastAsia="宋体" w:hAnsi="Times New Roman" w:cs="Times New Roman"/>
          <w:szCs w:val="21"/>
        </w:rPr>
      </w:pPr>
      <w:r>
        <w:rPr>
          <w:rFonts w:ascii="Times New Roman" w:eastAsia="宋体" w:hAnsi="Times New Roman" w:cs="Times New Roman" w:hint="eastAsia"/>
          <w:noProof/>
          <w:szCs w:val="21"/>
        </w:rPr>
        <w:drawing>
          <wp:inline distT="0" distB="0" distL="0" distR="0">
            <wp:extent cx="2226912" cy="1645920"/>
            <wp:effectExtent l="0" t="0" r="0" b="0"/>
            <wp:docPr id="8" name="图片 7" descr="新HPE-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HPE-6B.png"/>
                    <pic:cNvPicPr/>
                  </pic:nvPicPr>
                  <pic:blipFill>
                    <a:blip r:embed="rId11" cstate="print"/>
                    <a:stretch>
                      <a:fillRect/>
                    </a:stretch>
                  </pic:blipFill>
                  <pic:spPr>
                    <a:xfrm>
                      <a:off x="0" y="0"/>
                      <a:ext cx="2228127" cy="1646818"/>
                    </a:xfrm>
                    <a:prstGeom prst="rect">
                      <a:avLst/>
                    </a:prstGeom>
                  </pic:spPr>
                </pic:pic>
              </a:graphicData>
            </a:graphic>
          </wp:inline>
        </w:drawing>
      </w:r>
      <w:r>
        <w:rPr>
          <w:rFonts w:ascii="Times New Roman" w:eastAsia="宋体" w:hAnsi="Times New Roman" w:cs="Times New Roman" w:hint="eastAsia"/>
          <w:noProof/>
          <w:szCs w:val="21"/>
        </w:rPr>
        <w:drawing>
          <wp:inline distT="0" distB="0" distL="0" distR="0">
            <wp:extent cx="1316769" cy="1585005"/>
            <wp:effectExtent l="19050" t="0" r="0" b="0"/>
            <wp:docPr id="9" name="图片 8" descr="真空控制系统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真空控制系统新.png"/>
                    <pic:cNvPicPr/>
                  </pic:nvPicPr>
                  <pic:blipFill>
                    <a:blip r:embed="rId12" cstate="print"/>
                    <a:stretch>
                      <a:fillRect/>
                    </a:stretch>
                  </pic:blipFill>
                  <pic:spPr>
                    <a:xfrm>
                      <a:off x="0" y="0"/>
                      <a:ext cx="1317514" cy="1585902"/>
                    </a:xfrm>
                    <a:prstGeom prst="rect">
                      <a:avLst/>
                    </a:prstGeom>
                  </pic:spPr>
                </pic:pic>
              </a:graphicData>
            </a:graphic>
          </wp:inline>
        </w:drawing>
      </w:r>
    </w:p>
    <w:p w:rsidR="003E5807" w:rsidRPr="003E5807" w:rsidRDefault="003E5807" w:rsidP="003E5807">
      <w:pPr>
        <w:spacing w:line="276" w:lineRule="auto"/>
        <w:ind w:firstLine="480"/>
        <w:jc w:val="center"/>
        <w:rPr>
          <w:rFonts w:ascii="Times New Roman" w:eastAsia="宋体" w:hAnsi="Times New Roman" w:cs="Times New Roman"/>
          <w:szCs w:val="21"/>
        </w:rPr>
      </w:pPr>
      <w:r>
        <w:rPr>
          <w:rFonts w:ascii="Times New Roman" w:eastAsia="宋体" w:hAnsi="Times New Roman" w:cs="Times New Roman" w:hint="eastAsia"/>
          <w:szCs w:val="21"/>
        </w:rPr>
        <w:t>平行真空蒸发仪</w:t>
      </w:r>
      <w:r>
        <w:rPr>
          <w:rFonts w:ascii="Times New Roman" w:eastAsia="宋体" w:hAnsi="Times New Roman" w:cs="Times New Roman" w:hint="eastAsia"/>
          <w:szCs w:val="21"/>
        </w:rPr>
        <w:t xml:space="preserve">HPE-6B       </w:t>
      </w:r>
      <w:r>
        <w:rPr>
          <w:rFonts w:ascii="Times New Roman" w:eastAsia="宋体" w:hAnsi="Times New Roman" w:cs="Times New Roman" w:hint="eastAsia"/>
          <w:szCs w:val="21"/>
        </w:rPr>
        <w:t>真空控制系统</w:t>
      </w:r>
      <w:r>
        <w:rPr>
          <w:rFonts w:ascii="Times New Roman" w:eastAsia="宋体" w:hAnsi="Times New Roman" w:cs="Times New Roman" w:hint="eastAsia"/>
          <w:szCs w:val="21"/>
        </w:rPr>
        <w:t>HVS-02</w:t>
      </w:r>
    </w:p>
    <w:p w:rsidR="00042EF3" w:rsidRPr="00721A5D" w:rsidRDefault="002D34FD" w:rsidP="00042EF3">
      <w:pPr>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lastRenderedPageBreak/>
        <w:t>将</w:t>
      </w:r>
      <w:r w:rsidRPr="00721A5D">
        <w:rPr>
          <w:rFonts w:ascii="Times New Roman" w:eastAsia="宋体" w:hAnsi="Times New Roman" w:cs="Times New Roman" w:hint="eastAsia"/>
          <w:szCs w:val="21"/>
        </w:rPr>
        <w:t>流出液浓缩至近干，定容至</w:t>
      </w:r>
      <w:r w:rsidRPr="00721A5D">
        <w:rPr>
          <w:rFonts w:ascii="Times New Roman" w:eastAsia="宋体" w:hAnsi="Times New Roman" w:cs="Times New Roman" w:hint="eastAsia"/>
          <w:szCs w:val="21"/>
        </w:rPr>
        <w:t>1.0mL</w:t>
      </w:r>
      <w:r w:rsidRPr="00721A5D">
        <w:rPr>
          <w:rFonts w:ascii="Times New Roman" w:eastAsia="宋体" w:hAnsi="Times New Roman" w:cs="Times New Roman" w:hint="eastAsia"/>
          <w:szCs w:val="21"/>
        </w:rPr>
        <w:t>，</w:t>
      </w:r>
      <w:r w:rsidRPr="00721A5D">
        <w:rPr>
          <w:rFonts w:ascii="Times New Roman" w:eastAsia="宋体" w:hAnsi="Times New Roman" w:cs="Times New Roman" w:hint="eastAsia"/>
          <w:szCs w:val="21"/>
        </w:rPr>
        <w:t>GC-ECD</w:t>
      </w:r>
      <w:r w:rsidRPr="00721A5D">
        <w:rPr>
          <w:rFonts w:ascii="Times New Roman" w:eastAsia="宋体" w:hAnsi="Times New Roman" w:cs="Times New Roman" w:hint="eastAsia"/>
          <w:szCs w:val="21"/>
        </w:rPr>
        <w:t>进样分析。</w:t>
      </w:r>
    </w:p>
    <w:p w:rsidR="00B1333E" w:rsidRPr="00B1333E" w:rsidRDefault="00B1333E" w:rsidP="00B1333E">
      <w:pPr>
        <w:widowControl/>
        <w:tabs>
          <w:tab w:val="center" w:pos="4201"/>
          <w:tab w:val="right" w:leader="dot" w:pos="9298"/>
        </w:tabs>
        <w:autoSpaceDE w:val="0"/>
        <w:autoSpaceDN w:val="0"/>
        <w:spacing w:before="240" w:line="288" w:lineRule="auto"/>
        <w:rPr>
          <w:rFonts w:ascii="宋体" w:hAnsi="宋体"/>
          <w:b/>
          <w:sz w:val="24"/>
        </w:rPr>
      </w:pPr>
      <w:r w:rsidRPr="00B1333E">
        <w:rPr>
          <w:rFonts w:ascii="宋体" w:hAnsi="宋体" w:hint="eastAsia"/>
          <w:b/>
          <w:sz w:val="24"/>
        </w:rPr>
        <w:t>4.结果与讨论</w:t>
      </w:r>
    </w:p>
    <w:p w:rsidR="00B1333E" w:rsidRPr="00B1333E" w:rsidRDefault="00B1333E" w:rsidP="00917AA8">
      <w:pPr>
        <w:spacing w:beforeLines="50" w:afterLines="50" w:line="288" w:lineRule="auto"/>
        <w:ind w:firstLineChars="258" w:firstLine="542"/>
        <w:rPr>
          <w:rFonts w:ascii="Times New Roman" w:hAnsi="Times New Roman"/>
          <w:szCs w:val="21"/>
        </w:rPr>
      </w:pPr>
      <w:r w:rsidRPr="00B1333E">
        <w:rPr>
          <w:rFonts w:ascii="Times New Roman" w:hAnsi="Times New Roman" w:hint="eastAsia"/>
          <w:szCs w:val="21"/>
        </w:rPr>
        <w:t xml:space="preserve"> </w:t>
      </w:r>
      <w:r w:rsidR="00EE08D8">
        <w:rPr>
          <w:rFonts w:ascii="Times New Roman" w:hAnsi="Times New Roman" w:hint="eastAsia"/>
          <w:szCs w:val="21"/>
        </w:rPr>
        <w:t>通过以上实验步骤可知，利用</w:t>
      </w:r>
      <w:r w:rsidRPr="00B1333E">
        <w:rPr>
          <w:rFonts w:ascii="Times New Roman" w:hAnsi="Times New Roman" w:hint="eastAsia"/>
          <w:szCs w:val="21"/>
        </w:rPr>
        <w:t>固相萃取仪、平行定量浓缩仪进行样品</w:t>
      </w:r>
      <w:r w:rsidR="002D34FD">
        <w:rPr>
          <w:rFonts w:ascii="Times New Roman" w:hAnsi="Times New Roman" w:hint="eastAsia"/>
          <w:szCs w:val="21"/>
        </w:rPr>
        <w:t>的提取和净化、</w:t>
      </w:r>
      <w:r w:rsidRPr="00B1333E">
        <w:rPr>
          <w:rFonts w:ascii="Times New Roman" w:hAnsi="Times New Roman" w:hint="eastAsia"/>
          <w:szCs w:val="21"/>
        </w:rPr>
        <w:t>洗脱液浓缩，具有操作简单、无污染、安全性高、平行性良好等优势。</w:t>
      </w:r>
    </w:p>
    <w:p w:rsidR="00B1333E" w:rsidRPr="00B1333E" w:rsidRDefault="00B1333E" w:rsidP="00632BF5">
      <w:pPr>
        <w:widowControl/>
        <w:tabs>
          <w:tab w:val="center" w:pos="4201"/>
          <w:tab w:val="right" w:leader="dot" w:pos="9298"/>
        </w:tabs>
        <w:autoSpaceDE w:val="0"/>
        <w:autoSpaceDN w:val="0"/>
        <w:spacing w:before="240" w:line="288" w:lineRule="auto"/>
        <w:rPr>
          <w:rFonts w:ascii="宋体" w:hAnsi="宋体"/>
          <w:b/>
          <w:sz w:val="24"/>
        </w:rPr>
      </w:pPr>
    </w:p>
    <w:sectPr w:rsidR="00B1333E" w:rsidRPr="00B1333E" w:rsidSect="00F200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BC" w:rsidRDefault="00B80EBC" w:rsidP="00FE2F0A">
      <w:r>
        <w:separator/>
      </w:r>
    </w:p>
  </w:endnote>
  <w:endnote w:type="continuationSeparator" w:id="1">
    <w:p w:rsidR="00B80EBC" w:rsidRDefault="00B80EBC" w:rsidP="00FE2F0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BC" w:rsidRDefault="00B80EBC" w:rsidP="00FE2F0A">
      <w:r>
        <w:separator/>
      </w:r>
    </w:p>
  </w:footnote>
  <w:footnote w:type="continuationSeparator" w:id="1">
    <w:p w:rsidR="00B80EBC" w:rsidRDefault="00B80EBC" w:rsidP="00FE2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1D3"/>
    <w:multiLevelType w:val="hybridMultilevel"/>
    <w:tmpl w:val="020E352C"/>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10" w:firstLine="0"/>
      </w:pPr>
      <w:rPr>
        <w:rFonts w:ascii="黑体" w:eastAsia="黑体" w:hAnsi="黑体"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710" w:hanging="284"/>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519F14DD"/>
    <w:multiLevelType w:val="hybridMultilevel"/>
    <w:tmpl w:val="195C288A"/>
    <w:lvl w:ilvl="0" w:tplc="C69CFC10">
      <w:start w:val="1"/>
      <w:numFmt w:val="decimalEnclosedCircle"/>
      <w:lvlText w:val="%1"/>
      <w:lvlJc w:val="left"/>
      <w:pPr>
        <w:ind w:left="947" w:hanging="465"/>
      </w:pPr>
      <w:rPr>
        <w:rFonts w:hint="default"/>
        <w:shd w:val="clear" w:color="auto" w:fil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DF144B"/>
    <w:multiLevelType w:val="multilevel"/>
    <w:tmpl w:val="F6FE2C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6D89011C"/>
    <w:multiLevelType w:val="hybridMultilevel"/>
    <w:tmpl w:val="721E7E2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704C7F"/>
    <w:multiLevelType w:val="hybridMultilevel"/>
    <w:tmpl w:val="FCD2AB50"/>
    <w:lvl w:ilvl="0" w:tplc="ABC4FC18">
      <w:start w:val="1"/>
      <w:numFmt w:val="lowerLetter"/>
      <w:lvlText w:val="%1)"/>
      <w:lvlJc w:val="left"/>
      <w:pPr>
        <w:ind w:left="420" w:hanging="420"/>
      </w:pPr>
      <w:rPr>
        <w:rFonts w:asciiTheme="majorEastAsia" w:eastAsiaTheme="majorEastAsia" w:hAnsiTheme="maj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F0A"/>
    <w:rsid w:val="00042EF3"/>
    <w:rsid w:val="00055FE2"/>
    <w:rsid w:val="000C55E8"/>
    <w:rsid w:val="002D34FD"/>
    <w:rsid w:val="00361AD7"/>
    <w:rsid w:val="003E2793"/>
    <w:rsid w:val="003E5807"/>
    <w:rsid w:val="00610E0A"/>
    <w:rsid w:val="00632BF5"/>
    <w:rsid w:val="00657FC4"/>
    <w:rsid w:val="006D3FDA"/>
    <w:rsid w:val="00721A5D"/>
    <w:rsid w:val="0076210D"/>
    <w:rsid w:val="007D1672"/>
    <w:rsid w:val="007D4AFF"/>
    <w:rsid w:val="007E5749"/>
    <w:rsid w:val="0084148F"/>
    <w:rsid w:val="00917AA8"/>
    <w:rsid w:val="00937277"/>
    <w:rsid w:val="009C77FF"/>
    <w:rsid w:val="00AA02A3"/>
    <w:rsid w:val="00B05123"/>
    <w:rsid w:val="00B1333E"/>
    <w:rsid w:val="00B25A29"/>
    <w:rsid w:val="00B80EBC"/>
    <w:rsid w:val="00B850D6"/>
    <w:rsid w:val="00C332DF"/>
    <w:rsid w:val="00C71EBE"/>
    <w:rsid w:val="00D25E65"/>
    <w:rsid w:val="00EA3216"/>
    <w:rsid w:val="00EE08D8"/>
    <w:rsid w:val="00F200A3"/>
    <w:rsid w:val="00FE2F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2F0A"/>
    <w:rPr>
      <w:sz w:val="18"/>
      <w:szCs w:val="18"/>
    </w:rPr>
  </w:style>
  <w:style w:type="paragraph" w:styleId="a4">
    <w:name w:val="footer"/>
    <w:basedOn w:val="a"/>
    <w:link w:val="Char0"/>
    <w:uiPriority w:val="99"/>
    <w:semiHidden/>
    <w:unhideWhenUsed/>
    <w:rsid w:val="00FE2F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2F0A"/>
    <w:rPr>
      <w:sz w:val="18"/>
      <w:szCs w:val="18"/>
    </w:rPr>
  </w:style>
  <w:style w:type="character" w:styleId="a5">
    <w:name w:val="Emphasis"/>
    <w:basedOn w:val="a0"/>
    <w:uiPriority w:val="20"/>
    <w:qFormat/>
    <w:rsid w:val="00FE2F0A"/>
    <w:rPr>
      <w:i/>
      <w:iCs/>
    </w:rPr>
  </w:style>
  <w:style w:type="character" w:customStyle="1" w:styleId="apple-converted-space">
    <w:name w:val="apple-converted-space"/>
    <w:basedOn w:val="a0"/>
    <w:rsid w:val="007D1672"/>
  </w:style>
  <w:style w:type="paragraph" w:customStyle="1" w:styleId="a6">
    <w:name w:val="二级条标题"/>
    <w:basedOn w:val="a"/>
    <w:next w:val="a"/>
    <w:rsid w:val="00361AD7"/>
    <w:pPr>
      <w:widowControl/>
      <w:spacing w:beforeLines="50" w:afterLines="50"/>
      <w:ind w:left="710"/>
      <w:jc w:val="left"/>
      <w:outlineLvl w:val="3"/>
    </w:pPr>
    <w:rPr>
      <w:rFonts w:ascii="黑体" w:eastAsia="黑体" w:hAnsi="Times New Roman" w:cs="Times New Roman"/>
      <w:kern w:val="0"/>
      <w:szCs w:val="21"/>
    </w:rPr>
  </w:style>
  <w:style w:type="paragraph" w:styleId="a7">
    <w:name w:val="List Paragraph"/>
    <w:basedOn w:val="a"/>
    <w:uiPriority w:val="34"/>
    <w:qFormat/>
    <w:rsid w:val="00EE08D8"/>
    <w:pPr>
      <w:ind w:firstLineChars="200" w:firstLine="420"/>
    </w:pPr>
  </w:style>
  <w:style w:type="paragraph" w:styleId="a8">
    <w:name w:val="Balloon Text"/>
    <w:basedOn w:val="a"/>
    <w:link w:val="Char1"/>
    <w:uiPriority w:val="99"/>
    <w:semiHidden/>
    <w:unhideWhenUsed/>
    <w:rsid w:val="00042EF3"/>
    <w:rPr>
      <w:sz w:val="18"/>
      <w:szCs w:val="18"/>
    </w:rPr>
  </w:style>
  <w:style w:type="character" w:customStyle="1" w:styleId="Char1">
    <w:name w:val="批注框文本 Char"/>
    <w:basedOn w:val="a0"/>
    <w:link w:val="a8"/>
    <w:uiPriority w:val="99"/>
    <w:semiHidden/>
    <w:rsid w:val="00042E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201</Words>
  <Characters>1148</Characters>
  <Application>Microsoft Office Word</Application>
  <DocSecurity>0</DocSecurity>
  <Lines>9</Lines>
  <Paragraphs>2</Paragraphs>
  <ScaleCrop>false</ScaleCrop>
  <Company>微软中国</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2019-05-30T07:49:00Z</dcterms:created>
  <dcterms:modified xsi:type="dcterms:W3CDTF">2019-06-05T03:16:00Z</dcterms:modified>
</cp:coreProperties>
</file>